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47F" w:rsidRDefault="00D4347F">
      <w:bookmarkStart w:id="0" w:name="_GoBack"/>
      <w:bookmarkEnd w:id="0"/>
    </w:p>
    <w:p w:rsidR="0024427F" w:rsidRDefault="005A673C">
      <w:r>
        <w:rPr>
          <w:noProof/>
          <w:lang w:val="es-ES" w:eastAsia="es-ES"/>
        </w:rPr>
        <w:drawing>
          <wp:inline distT="0" distB="0" distL="0" distR="0">
            <wp:extent cx="3584448" cy="963168"/>
            <wp:effectExtent l="0" t="0" r="0" b="0"/>
            <wp:docPr id="1" name="0 Imagen" descr="letra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ras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4448" cy="963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47F" w:rsidRDefault="00D4347F" w:rsidP="0024427F">
      <w:pPr>
        <w:pStyle w:val="Default"/>
      </w:pPr>
    </w:p>
    <w:p w:rsidR="00D4347F" w:rsidRDefault="00D4347F" w:rsidP="0024427F">
      <w:pPr>
        <w:pStyle w:val="Default"/>
      </w:pPr>
    </w:p>
    <w:p w:rsidR="0024427F" w:rsidRDefault="0024427F" w:rsidP="0024427F">
      <w:pPr>
        <w:pStyle w:val="Default"/>
      </w:pPr>
      <w:r>
        <w:t>COMUNICADO DE PRENSA</w:t>
      </w:r>
    </w:p>
    <w:p w:rsidR="0024427F" w:rsidRDefault="00F21AF9" w:rsidP="0024427F">
      <w:pPr>
        <w:pStyle w:val="Default"/>
      </w:pPr>
      <w:r>
        <w:t>No, 42</w:t>
      </w:r>
      <w:r w:rsidR="007F4EFA">
        <w:t>/ 2015</w:t>
      </w:r>
    </w:p>
    <w:p w:rsidR="00D4347F" w:rsidRDefault="00D4347F" w:rsidP="0024427F">
      <w:pPr>
        <w:pStyle w:val="Default"/>
        <w:jc w:val="right"/>
      </w:pPr>
    </w:p>
    <w:p w:rsidR="0024427F" w:rsidRDefault="00177287" w:rsidP="0024427F">
      <w:pPr>
        <w:pStyle w:val="Default"/>
        <w:jc w:val="right"/>
      </w:pPr>
      <w:r>
        <w:t>Santo Domingo R.D 20</w:t>
      </w:r>
      <w:r w:rsidR="00F21AF9">
        <w:t xml:space="preserve"> de Mayo</w:t>
      </w:r>
      <w:r w:rsidR="002B681B">
        <w:t xml:space="preserve"> </w:t>
      </w:r>
      <w:r w:rsidR="0090064D">
        <w:t xml:space="preserve"> de</w:t>
      </w:r>
      <w:r w:rsidR="00F21AF9">
        <w:t>l</w:t>
      </w:r>
      <w:r w:rsidR="0090064D">
        <w:t xml:space="preserve"> 2015</w:t>
      </w:r>
    </w:p>
    <w:p w:rsidR="00D4347F" w:rsidRDefault="00D4347F" w:rsidP="0024427F">
      <w:pPr>
        <w:pStyle w:val="Default"/>
        <w:jc w:val="right"/>
      </w:pPr>
    </w:p>
    <w:p w:rsidR="0024427F" w:rsidRDefault="0024427F" w:rsidP="0024427F">
      <w:pPr>
        <w:pStyle w:val="Default"/>
        <w:jc w:val="right"/>
      </w:pPr>
    </w:p>
    <w:p w:rsidR="0090064D" w:rsidRDefault="00D4347F" w:rsidP="0024427F">
      <w:pPr>
        <w:pStyle w:val="Default"/>
        <w:jc w:val="both"/>
        <w:rPr>
          <w:sz w:val="23"/>
          <w:szCs w:val="23"/>
        </w:rPr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4EB1F54A" wp14:editId="1C1C09DA">
            <wp:simplePos x="0" y="0"/>
            <wp:positionH relativeFrom="margin">
              <wp:posOffset>2991485</wp:posOffset>
            </wp:positionH>
            <wp:positionV relativeFrom="margin">
              <wp:posOffset>3605530</wp:posOffset>
            </wp:positionV>
            <wp:extent cx="1571625" cy="1409700"/>
            <wp:effectExtent l="0" t="0" r="9525" b="0"/>
            <wp:wrapNone/>
            <wp:docPr id="2" name="3 Imagen" descr="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t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427F">
        <w:t xml:space="preserve"> </w:t>
      </w:r>
      <w:r w:rsidR="00F21AF9">
        <w:rPr>
          <w:sz w:val="23"/>
          <w:szCs w:val="23"/>
        </w:rPr>
        <w:t xml:space="preserve">En la Sesión regular </w:t>
      </w:r>
      <w:r w:rsidR="0024427F">
        <w:rPr>
          <w:sz w:val="23"/>
          <w:szCs w:val="23"/>
        </w:rPr>
        <w:t xml:space="preserve"> celebrada el día </w:t>
      </w:r>
      <w:r w:rsidR="0090064D">
        <w:rPr>
          <w:sz w:val="23"/>
          <w:szCs w:val="23"/>
        </w:rPr>
        <w:t>de ho</w:t>
      </w:r>
      <w:r w:rsidR="00F21AF9">
        <w:rPr>
          <w:sz w:val="23"/>
          <w:szCs w:val="23"/>
        </w:rPr>
        <w:t>y en la ciudad de Santo Domingo</w:t>
      </w:r>
      <w:r w:rsidR="00E515E0">
        <w:rPr>
          <w:sz w:val="23"/>
          <w:szCs w:val="23"/>
        </w:rPr>
        <w:t>,</w:t>
      </w:r>
      <w:r w:rsidR="0024427F">
        <w:rPr>
          <w:sz w:val="23"/>
          <w:szCs w:val="23"/>
        </w:rPr>
        <w:t xml:space="preserve"> el Pleno de la Comisión directiva  acor</w:t>
      </w:r>
      <w:r w:rsidR="0090064D">
        <w:rPr>
          <w:sz w:val="23"/>
          <w:szCs w:val="23"/>
        </w:rPr>
        <w:t>dó, por unanimidad</w:t>
      </w:r>
      <w:r w:rsidR="002B681B">
        <w:rPr>
          <w:sz w:val="23"/>
          <w:szCs w:val="23"/>
        </w:rPr>
        <w:t xml:space="preserve"> el</w:t>
      </w:r>
      <w:r w:rsidR="00DE5A4C">
        <w:rPr>
          <w:sz w:val="23"/>
          <w:szCs w:val="23"/>
        </w:rPr>
        <w:t xml:space="preserve"> nombramiento delos ciudadanos Dominicanos el</w:t>
      </w:r>
      <w:r w:rsidR="00F21AF9">
        <w:rPr>
          <w:sz w:val="23"/>
          <w:szCs w:val="23"/>
        </w:rPr>
        <w:t xml:space="preserve"> Dr. Arturo Brito Mendez </w:t>
      </w:r>
      <w:r w:rsidR="00F23D66">
        <w:rPr>
          <w:sz w:val="23"/>
          <w:szCs w:val="23"/>
        </w:rPr>
        <w:t xml:space="preserve"> </w:t>
      </w:r>
      <w:r w:rsidR="00DE5A4C">
        <w:rPr>
          <w:sz w:val="23"/>
          <w:szCs w:val="23"/>
        </w:rPr>
        <w:t xml:space="preserve">como </w:t>
      </w:r>
      <w:r w:rsidR="002B681B">
        <w:rPr>
          <w:sz w:val="23"/>
          <w:szCs w:val="23"/>
        </w:rPr>
        <w:t xml:space="preserve"> </w:t>
      </w:r>
      <w:r w:rsidR="00F21AF9">
        <w:rPr>
          <w:sz w:val="23"/>
          <w:szCs w:val="23"/>
        </w:rPr>
        <w:t>VICESECRETARIO</w:t>
      </w:r>
      <w:r w:rsidR="002B681B">
        <w:rPr>
          <w:sz w:val="23"/>
          <w:szCs w:val="23"/>
        </w:rPr>
        <w:t xml:space="preserve"> GENERAL</w:t>
      </w:r>
      <w:r w:rsidR="00F21AF9">
        <w:rPr>
          <w:sz w:val="23"/>
          <w:szCs w:val="23"/>
        </w:rPr>
        <w:t xml:space="preserve"> y a la Lic Ramona Campusano como SECRETARIA DE COMUNICACIÓN </w:t>
      </w:r>
      <w:r w:rsidR="002B681B">
        <w:rPr>
          <w:sz w:val="23"/>
          <w:szCs w:val="23"/>
        </w:rPr>
        <w:t xml:space="preserve"> de la Asociación Iberoamericana de Logística Sustentable en</w:t>
      </w:r>
      <w:r w:rsidR="00F21AF9">
        <w:rPr>
          <w:sz w:val="23"/>
          <w:szCs w:val="23"/>
        </w:rPr>
        <w:t xml:space="preserve"> la Republica Dominicana, el Dr. Arturo y la Lic. Ramona </w:t>
      </w:r>
      <w:r w:rsidR="002B681B">
        <w:rPr>
          <w:sz w:val="23"/>
          <w:szCs w:val="23"/>
        </w:rPr>
        <w:t xml:space="preserve"> tiene</w:t>
      </w:r>
      <w:r w:rsidR="00F21AF9">
        <w:rPr>
          <w:sz w:val="23"/>
          <w:szCs w:val="23"/>
        </w:rPr>
        <w:t>n</w:t>
      </w:r>
      <w:r w:rsidR="002B681B">
        <w:rPr>
          <w:sz w:val="23"/>
          <w:szCs w:val="23"/>
        </w:rPr>
        <w:t xml:space="preserve"> una amplia experiencia en las relaciones institucionales, de docencia y políticas</w:t>
      </w:r>
      <w:r w:rsidR="00E515E0">
        <w:rPr>
          <w:sz w:val="23"/>
          <w:szCs w:val="23"/>
        </w:rPr>
        <w:t xml:space="preserve">. </w:t>
      </w:r>
    </w:p>
    <w:p w:rsidR="00E515E0" w:rsidRDefault="00E515E0" w:rsidP="0024427F">
      <w:pPr>
        <w:pStyle w:val="Default"/>
        <w:jc w:val="both"/>
        <w:rPr>
          <w:sz w:val="23"/>
          <w:szCs w:val="23"/>
        </w:rPr>
      </w:pPr>
    </w:p>
    <w:p w:rsidR="002B681B" w:rsidRPr="00BD6A5C" w:rsidRDefault="002B681B" w:rsidP="002B681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 primer encargo es la </w:t>
      </w:r>
      <w:r w:rsidRPr="00BD6A5C">
        <w:rPr>
          <w:sz w:val="24"/>
          <w:szCs w:val="24"/>
        </w:rPr>
        <w:t xml:space="preserve">responsabilidad de la comisión que presentara la candidatura de República Dominica como sede del VII congreso Iberoamericano de Logística Sustentable Ciudad De Santo </w:t>
      </w:r>
      <w:r>
        <w:rPr>
          <w:sz w:val="24"/>
          <w:szCs w:val="24"/>
        </w:rPr>
        <w:t>Domingo 2016.</w:t>
      </w:r>
      <w:r w:rsidR="00F21AF9">
        <w:rPr>
          <w:sz w:val="24"/>
          <w:szCs w:val="24"/>
        </w:rPr>
        <w:t xml:space="preserve"> </w:t>
      </w:r>
      <w:r w:rsidR="00F22B40">
        <w:rPr>
          <w:sz w:val="24"/>
          <w:szCs w:val="24"/>
        </w:rPr>
        <w:t xml:space="preserve">El participar en nuestra organización con la experiencia de nuestros nuevos compañeros será </w:t>
      </w:r>
      <w:r w:rsidR="00DE5A4C">
        <w:rPr>
          <w:sz w:val="24"/>
          <w:szCs w:val="24"/>
        </w:rPr>
        <w:t>enriquecedor</w:t>
      </w:r>
      <w:r w:rsidR="00F22B40">
        <w:rPr>
          <w:sz w:val="24"/>
          <w:szCs w:val="24"/>
        </w:rPr>
        <w:t>.</w:t>
      </w:r>
    </w:p>
    <w:p w:rsidR="00E515E0" w:rsidRPr="002B681B" w:rsidRDefault="00E515E0" w:rsidP="0024427F">
      <w:pPr>
        <w:pStyle w:val="Default"/>
        <w:jc w:val="both"/>
        <w:rPr>
          <w:sz w:val="20"/>
          <w:szCs w:val="20"/>
          <w:lang w:val="es-MX"/>
        </w:rPr>
      </w:pPr>
    </w:p>
    <w:p w:rsidR="00E515E0" w:rsidRPr="00E515E0" w:rsidRDefault="00E515E0" w:rsidP="0024427F">
      <w:pPr>
        <w:pStyle w:val="Default"/>
        <w:jc w:val="both"/>
        <w:rPr>
          <w:sz w:val="20"/>
          <w:szCs w:val="20"/>
        </w:rPr>
      </w:pPr>
    </w:p>
    <w:p w:rsidR="0024427F" w:rsidRDefault="0024427F" w:rsidP="002442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24427F" w:rsidRDefault="00F21AF9" w:rsidP="002442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Siendo las 16</w:t>
      </w:r>
      <w:r w:rsidR="002B681B">
        <w:rPr>
          <w:sz w:val="23"/>
          <w:szCs w:val="23"/>
        </w:rPr>
        <w:t xml:space="preserve"> horas</w:t>
      </w:r>
      <w:r>
        <w:rPr>
          <w:sz w:val="23"/>
          <w:szCs w:val="23"/>
        </w:rPr>
        <w:t xml:space="preserve"> del día 20 de Mayo</w:t>
      </w:r>
      <w:r w:rsidR="007F4EFA">
        <w:rPr>
          <w:sz w:val="23"/>
          <w:szCs w:val="23"/>
        </w:rPr>
        <w:t xml:space="preserve"> de</w:t>
      </w:r>
      <w:r w:rsidR="002B681B">
        <w:rPr>
          <w:sz w:val="23"/>
          <w:szCs w:val="23"/>
        </w:rPr>
        <w:t>l</w:t>
      </w:r>
      <w:r w:rsidR="007F4EFA">
        <w:rPr>
          <w:sz w:val="23"/>
          <w:szCs w:val="23"/>
        </w:rPr>
        <w:t xml:space="preserve"> 2015</w:t>
      </w:r>
      <w:r w:rsidR="002B681B">
        <w:rPr>
          <w:sz w:val="23"/>
          <w:szCs w:val="23"/>
        </w:rPr>
        <w:t xml:space="preserve"> queda notificado a la prensa</w:t>
      </w:r>
      <w:r w:rsidR="0024427F">
        <w:rPr>
          <w:sz w:val="23"/>
          <w:szCs w:val="23"/>
        </w:rPr>
        <w:t>.</w:t>
      </w:r>
    </w:p>
    <w:p w:rsidR="0024427F" w:rsidRDefault="0024427F" w:rsidP="0024427F">
      <w:pPr>
        <w:pStyle w:val="Default"/>
        <w:jc w:val="both"/>
        <w:rPr>
          <w:sz w:val="23"/>
          <w:szCs w:val="23"/>
        </w:rPr>
      </w:pPr>
    </w:p>
    <w:p w:rsidR="0024427F" w:rsidRDefault="0024427F" w:rsidP="0024427F">
      <w:pPr>
        <w:pStyle w:val="Default"/>
        <w:jc w:val="both"/>
        <w:rPr>
          <w:sz w:val="23"/>
          <w:szCs w:val="23"/>
        </w:rPr>
      </w:pPr>
    </w:p>
    <w:p w:rsidR="0024427F" w:rsidRDefault="0024427F" w:rsidP="002442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PRESIDENTE                                                                  SECRETARIO</w:t>
      </w:r>
    </w:p>
    <w:p w:rsidR="0024427F" w:rsidRDefault="0024427F" w:rsidP="002442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</w:t>
      </w:r>
      <w:r w:rsidR="00D8193D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   Antonio Vicente García Llano                                    </w:t>
      </w:r>
      <w:r w:rsidR="00D8193D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  Manuel Corias Jiménez</w:t>
      </w:r>
    </w:p>
    <w:p w:rsidR="0024427F" w:rsidRDefault="0024427F" w:rsidP="0024427F">
      <w:pPr>
        <w:pStyle w:val="Default"/>
        <w:jc w:val="both"/>
        <w:rPr>
          <w:sz w:val="23"/>
          <w:szCs w:val="23"/>
        </w:rPr>
      </w:pPr>
    </w:p>
    <w:p w:rsidR="0024427F" w:rsidRDefault="0024427F" w:rsidP="0024427F">
      <w:pPr>
        <w:pStyle w:val="Default"/>
        <w:jc w:val="both"/>
        <w:rPr>
          <w:sz w:val="23"/>
          <w:szCs w:val="23"/>
        </w:rPr>
      </w:pPr>
    </w:p>
    <w:p w:rsidR="0024427F" w:rsidRDefault="0024427F" w:rsidP="002442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CCP/ Embajadas Ibero</w:t>
      </w:r>
      <w:r w:rsidR="00980989">
        <w:rPr>
          <w:sz w:val="23"/>
          <w:szCs w:val="23"/>
        </w:rPr>
        <w:t xml:space="preserve"> A</w:t>
      </w:r>
      <w:r>
        <w:rPr>
          <w:sz w:val="23"/>
          <w:szCs w:val="23"/>
        </w:rPr>
        <w:t>mericanas</w:t>
      </w:r>
    </w:p>
    <w:p w:rsidR="0024427F" w:rsidRDefault="0024427F" w:rsidP="002442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Delegaciones Ibero Americanas</w:t>
      </w:r>
    </w:p>
    <w:p w:rsidR="0024427F" w:rsidRDefault="0024427F" w:rsidP="0024427F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</w:t>
      </w:r>
      <w:r w:rsidR="002B681B">
        <w:rPr>
          <w:sz w:val="23"/>
          <w:szCs w:val="23"/>
        </w:rPr>
        <w:t>Prensa,</w:t>
      </w:r>
      <w:r w:rsidR="00980989">
        <w:rPr>
          <w:sz w:val="23"/>
          <w:szCs w:val="23"/>
        </w:rPr>
        <w:t xml:space="preserve"> Radio y Television</w:t>
      </w:r>
    </w:p>
    <w:p w:rsidR="00504CBA" w:rsidRDefault="00D8193D">
      <w:r>
        <w:t xml:space="preserve">         Universidades</w:t>
      </w:r>
    </w:p>
    <w:p w:rsidR="00D4347F" w:rsidRDefault="00D4347F"/>
    <w:p w:rsidR="00D4347F" w:rsidRDefault="00D4347F"/>
    <w:p w:rsidR="00504CBA" w:rsidRDefault="00E40C05">
      <w:hyperlink r:id="rId7" w:history="1">
        <w:r w:rsidR="00504CBA" w:rsidRPr="0066776F">
          <w:rPr>
            <w:rStyle w:val="Hipervnculo"/>
          </w:rPr>
          <w:t>www.logisticasustentable.com</w:t>
        </w:r>
      </w:hyperlink>
    </w:p>
    <w:p w:rsidR="00504CBA" w:rsidRDefault="00E40C05">
      <w:hyperlink r:id="rId8" w:history="1">
        <w:r w:rsidR="00504CBA" w:rsidRPr="0066776F">
          <w:rPr>
            <w:rStyle w:val="Hipervnculo"/>
          </w:rPr>
          <w:t>presidencia_iberoamericana@logisticasustentable.com</w:t>
        </w:r>
      </w:hyperlink>
      <w:r w:rsidR="00E515E0">
        <w:rPr>
          <w:rStyle w:val="Hipervnculo"/>
        </w:rPr>
        <w:t xml:space="preserve"> </w:t>
      </w:r>
      <w:r w:rsidR="002A49F1">
        <w:rPr>
          <w:rStyle w:val="Hipervnculo"/>
        </w:rPr>
        <w:t>/</w:t>
      </w:r>
      <w:r w:rsidR="00E515E0">
        <w:rPr>
          <w:rStyle w:val="Hipervnculo"/>
        </w:rPr>
        <w:t xml:space="preserve"> congreso @logisticasustentable.com</w:t>
      </w:r>
    </w:p>
    <w:sectPr w:rsidR="00504CBA" w:rsidSect="005A673C">
      <w:pgSz w:w="12240" w:h="15840"/>
      <w:pgMar w:top="232" w:right="187" w:bottom="232" w:left="2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73C"/>
    <w:rsid w:val="00177287"/>
    <w:rsid w:val="0024427F"/>
    <w:rsid w:val="002A49F1"/>
    <w:rsid w:val="002B681B"/>
    <w:rsid w:val="002C451F"/>
    <w:rsid w:val="00393D67"/>
    <w:rsid w:val="00504CBA"/>
    <w:rsid w:val="005A673C"/>
    <w:rsid w:val="00641535"/>
    <w:rsid w:val="007F4EFA"/>
    <w:rsid w:val="00844E92"/>
    <w:rsid w:val="0090064D"/>
    <w:rsid w:val="00980989"/>
    <w:rsid w:val="00B07EE0"/>
    <w:rsid w:val="00C06940"/>
    <w:rsid w:val="00C41D1A"/>
    <w:rsid w:val="00C73918"/>
    <w:rsid w:val="00D4347F"/>
    <w:rsid w:val="00D8193D"/>
    <w:rsid w:val="00DE5A4C"/>
    <w:rsid w:val="00E40C05"/>
    <w:rsid w:val="00E515E0"/>
    <w:rsid w:val="00F21AF9"/>
    <w:rsid w:val="00F22B40"/>
    <w:rsid w:val="00F2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8D33D6-FB9C-456D-B7D7-DC7BA83C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6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67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427F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50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cia_iberoamericana@logisticasustentable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ogisticasustentabl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69656-9165-4775-A506-9E7A1C4F6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DISEÑO</dc:creator>
  <cp:lastModifiedBy>David Martos</cp:lastModifiedBy>
  <cp:revision>2</cp:revision>
  <cp:lastPrinted>2015-05-01T16:20:00Z</cp:lastPrinted>
  <dcterms:created xsi:type="dcterms:W3CDTF">2015-06-08T14:15:00Z</dcterms:created>
  <dcterms:modified xsi:type="dcterms:W3CDTF">2015-06-08T14:15:00Z</dcterms:modified>
</cp:coreProperties>
</file>